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w:t>
      </w:r>
      <w:proofErr w:type="gramStart"/>
      <w:r>
        <w:rPr>
          <w:sz w:val="24"/>
          <w:szCs w:val="24"/>
        </w:rPr>
        <w:t xml:space="preserve">Tarihi    : </w:t>
      </w:r>
      <w:r w:rsidR="00D07FEB">
        <w:rPr>
          <w:sz w:val="24"/>
          <w:szCs w:val="24"/>
        </w:rPr>
        <w:t>13</w:t>
      </w:r>
      <w:proofErr w:type="gramEnd"/>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w:t>
      </w:r>
      <w:proofErr w:type="gramStart"/>
      <w:r>
        <w:rPr>
          <w:sz w:val="24"/>
          <w:szCs w:val="24"/>
        </w:rPr>
        <w:t xml:space="preserve">Sayısı     : </w:t>
      </w:r>
      <w:r w:rsidR="00EE146C">
        <w:rPr>
          <w:sz w:val="24"/>
          <w:szCs w:val="24"/>
        </w:rPr>
        <w:t>514</w:t>
      </w:r>
      <w:proofErr w:type="gramEnd"/>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proofErr w:type="gramStart"/>
      <w:r w:rsidR="00D07FEB">
        <w:rPr>
          <w:sz w:val="24"/>
          <w:szCs w:val="24"/>
        </w:rPr>
        <w:t>13</w:t>
      </w:r>
      <w:r>
        <w:rPr>
          <w:sz w:val="24"/>
          <w:szCs w:val="24"/>
        </w:rPr>
        <w:t>/</w:t>
      </w:r>
      <w:r w:rsidR="00D07FEB">
        <w:rPr>
          <w:sz w:val="24"/>
          <w:szCs w:val="24"/>
        </w:rPr>
        <w:t>10</w:t>
      </w:r>
      <w:r>
        <w:rPr>
          <w:sz w:val="24"/>
          <w:szCs w:val="24"/>
        </w:rPr>
        <w:t>/2014</w:t>
      </w:r>
      <w:proofErr w:type="gramEnd"/>
      <w:r>
        <w:rPr>
          <w:sz w:val="24"/>
          <w:szCs w:val="24"/>
        </w:rPr>
        <w:t xml:space="preserve">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proofErr w:type="gramStart"/>
      <w:r w:rsidR="00EE146C">
        <w:rPr>
          <w:sz w:val="24"/>
          <w:szCs w:val="24"/>
        </w:rPr>
        <w:t>12</w:t>
      </w:r>
      <w:r w:rsidR="00040D89" w:rsidRPr="00C73B36">
        <w:rPr>
          <w:sz w:val="24"/>
          <w:szCs w:val="24"/>
        </w:rPr>
        <w:t>/</w:t>
      </w:r>
      <w:r w:rsidR="00E10838">
        <w:rPr>
          <w:sz w:val="24"/>
          <w:szCs w:val="24"/>
        </w:rPr>
        <w:t>09</w:t>
      </w:r>
      <w:r w:rsidR="00040D89" w:rsidRPr="00C73B36">
        <w:rPr>
          <w:sz w:val="24"/>
          <w:szCs w:val="24"/>
        </w:rPr>
        <w:t>/2014</w:t>
      </w:r>
      <w:proofErr w:type="gramEnd"/>
      <w:r w:rsidR="00040D89" w:rsidRPr="00C73B36">
        <w:rPr>
          <w:sz w:val="24"/>
          <w:szCs w:val="24"/>
        </w:rPr>
        <w:t xml:space="preserve"> tarih </w:t>
      </w:r>
      <w:r w:rsidR="00EE146C" w:rsidRPr="00C73B36">
        <w:rPr>
          <w:sz w:val="24"/>
          <w:szCs w:val="24"/>
        </w:rPr>
        <w:t>ve 469</w:t>
      </w:r>
      <w:r w:rsidR="00E10838">
        <w:rPr>
          <w:sz w:val="24"/>
          <w:szCs w:val="24"/>
        </w:rPr>
        <w:t xml:space="preserve"> s</w:t>
      </w:r>
      <w:r w:rsidR="00D05567">
        <w:rPr>
          <w:sz w:val="24"/>
          <w:szCs w:val="24"/>
        </w:rPr>
        <w:t>ayılı</w:t>
      </w:r>
      <w:r>
        <w:rPr>
          <w:sz w:val="24"/>
          <w:szCs w:val="24"/>
        </w:rPr>
        <w:t xml:space="preserve"> kararı ile </w:t>
      </w:r>
      <w:r w:rsidR="00EE146C">
        <w:rPr>
          <w:sz w:val="24"/>
          <w:szCs w:val="24"/>
        </w:rPr>
        <w:t>Plan ve Bütçe</w:t>
      </w:r>
      <w:r w:rsidR="00127037" w:rsidRPr="009777FB">
        <w:rPr>
          <w:sz w:val="24"/>
          <w:szCs w:val="24"/>
        </w:rPr>
        <w:t xml:space="preserve"> Komisyonu</w:t>
      </w:r>
      <w:r w:rsidR="00127037">
        <w:rPr>
          <w:sz w:val="24"/>
          <w:szCs w:val="24"/>
        </w:rPr>
        <w:t>'</w:t>
      </w:r>
      <w:r w:rsidR="00127037" w:rsidRPr="009777FB">
        <w:rPr>
          <w:sz w:val="24"/>
          <w:szCs w:val="24"/>
        </w:rPr>
        <w:t xml:space="preserve">na </w:t>
      </w:r>
      <w:r w:rsidR="00BD1921">
        <w:rPr>
          <w:sz w:val="24"/>
          <w:szCs w:val="24"/>
        </w:rPr>
        <w:t>hava</w:t>
      </w:r>
      <w:r>
        <w:rPr>
          <w:sz w:val="24"/>
          <w:szCs w:val="24"/>
        </w:rPr>
        <w:t>le edilen,</w:t>
      </w:r>
      <w:r w:rsidRPr="005F2012">
        <w:rPr>
          <w:sz w:val="24"/>
          <w:szCs w:val="24"/>
        </w:rPr>
        <w:t xml:space="preserve"> </w:t>
      </w:r>
      <w:r w:rsidR="00040D89">
        <w:rPr>
          <w:sz w:val="24"/>
          <w:szCs w:val="24"/>
        </w:rPr>
        <w:t>“</w:t>
      </w:r>
      <w:r w:rsidR="00EE146C">
        <w:rPr>
          <w:sz w:val="24"/>
          <w:szCs w:val="24"/>
        </w:rPr>
        <w:t>Yenişehir Belediyesi’ne ait 2015 Mali Yılı Maktu Vergi ve Harç (İlan ve Reklam Vergisi, Eğlence Vergisi, İşgal Harcı, Tatil Günlerinde Çalışma Ruhsatı Harcı, İşyeri Açma İzin Harcı) Tarifelerinin belirlenmesi</w:t>
      </w:r>
      <w:r w:rsidR="00040D89">
        <w:rPr>
          <w:bCs/>
          <w:sz w:val="24"/>
          <w:szCs w:val="24"/>
        </w:rPr>
        <w:t>”</w:t>
      </w:r>
      <w:r w:rsidR="00040D89">
        <w:rPr>
          <w:sz w:val="24"/>
          <w:szCs w:val="24"/>
        </w:rPr>
        <w:t xml:space="preserve"> </w:t>
      </w:r>
      <w:r w:rsidR="00D07FEB">
        <w:rPr>
          <w:sz w:val="24"/>
          <w:szCs w:val="24"/>
        </w:rPr>
        <w:t xml:space="preserve">ile ilgili </w:t>
      </w:r>
      <w:r w:rsidR="00EE146C">
        <w:rPr>
          <w:sz w:val="24"/>
          <w:szCs w:val="24"/>
        </w:rPr>
        <w:t>15</w:t>
      </w:r>
      <w:r w:rsidR="00D07FEB">
        <w:rPr>
          <w:sz w:val="24"/>
          <w:szCs w:val="24"/>
        </w:rPr>
        <w:t>/</w:t>
      </w:r>
      <w:r w:rsidR="00E10838">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EE146C" w:rsidRDefault="00EE146C" w:rsidP="00BD1921">
      <w:pPr>
        <w:ind w:firstLine="708"/>
        <w:jc w:val="both"/>
        <w:rPr>
          <w:sz w:val="24"/>
          <w:szCs w:val="24"/>
        </w:rPr>
      </w:pPr>
    </w:p>
    <w:p w:rsidR="00B15D82" w:rsidRPr="001B532F" w:rsidRDefault="00EE146C" w:rsidP="00E10838">
      <w:pPr>
        <w:spacing w:line="276" w:lineRule="auto"/>
        <w:ind w:firstLine="709"/>
        <w:jc w:val="both"/>
        <w:rPr>
          <w:sz w:val="24"/>
          <w:szCs w:val="24"/>
        </w:rPr>
      </w:pPr>
      <w:r>
        <w:rPr>
          <w:sz w:val="24"/>
          <w:szCs w:val="24"/>
        </w:rPr>
        <w:t xml:space="preserve">Yenişehir Belediye Meclisi’nin </w:t>
      </w:r>
      <w:proofErr w:type="gramStart"/>
      <w:r>
        <w:rPr>
          <w:sz w:val="24"/>
          <w:szCs w:val="24"/>
        </w:rPr>
        <w:t>04/09/2014</w:t>
      </w:r>
      <w:proofErr w:type="gramEnd"/>
      <w:r>
        <w:rPr>
          <w:sz w:val="24"/>
          <w:szCs w:val="24"/>
        </w:rPr>
        <w:t xml:space="preserve"> tarih ve 80 sayı ile karara bağlanan, Yenişehir Belediyesi’ne ait 2015 Mali Yılı Maktu Vergi ve Harç (İlan ve Reklam Vergisi, Eğlence Vergisi, İşgal Harcı, Tatil Günlerinde Çalışma Ruhsatı Harcı, İşyeri Açma İzin Harcı) Tarifelerinin belirlenmesi” ile ilgili teklifin Belediyesinden geldiği şekli ile </w:t>
      </w:r>
      <w:r w:rsidR="00E10838" w:rsidRPr="00E10838">
        <w:rPr>
          <w:sz w:val="24"/>
          <w:szCs w:val="24"/>
        </w:rPr>
        <w:t>uygun görüldüğüne dair komisyon raporunun</w:t>
      </w:r>
      <w:r w:rsidR="00E10838">
        <w:rPr>
          <w:b/>
          <w:sz w:val="24"/>
          <w:szCs w:val="24"/>
        </w:rPr>
        <w:t xml:space="preserve"> </w:t>
      </w:r>
      <w:r w:rsidR="00040D89" w:rsidRPr="00D05567">
        <w:rPr>
          <w:b/>
          <w:sz w:val="24"/>
          <w:szCs w:val="24"/>
        </w:rPr>
        <w:t>kabulüne</w:t>
      </w:r>
      <w:r w:rsidR="00B15D82" w:rsidRPr="001B532F">
        <w:rPr>
          <w:sz w:val="24"/>
          <w:szCs w:val="24"/>
        </w:rPr>
        <w:t xml:space="preserve">, </w:t>
      </w:r>
      <w:r w:rsidR="00040D89">
        <w:rPr>
          <w:sz w:val="24"/>
          <w:szCs w:val="24"/>
        </w:rPr>
        <w:t xml:space="preserve">yapılan </w:t>
      </w:r>
      <w:proofErr w:type="spellStart"/>
      <w:r w:rsidR="00040D89">
        <w:rPr>
          <w:sz w:val="24"/>
          <w:szCs w:val="24"/>
        </w:rPr>
        <w:t>işari</w:t>
      </w:r>
      <w:proofErr w:type="spellEnd"/>
      <w:r w:rsidR="004159F3">
        <w:rPr>
          <w:sz w:val="24"/>
          <w:szCs w:val="24"/>
        </w:rPr>
        <w:t xml:space="preserve"> oylama neticesinde</w:t>
      </w:r>
      <w:r w:rsidR="00040D89">
        <w:rPr>
          <w:sz w:val="24"/>
          <w:szCs w:val="24"/>
        </w:rPr>
        <w:t xml:space="preserve"> </w:t>
      </w:r>
      <w:r w:rsidR="00B15D82" w:rsidRPr="001B532F">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EE146C" w:rsidRDefault="00EE146C" w:rsidP="00322B00">
      <w:pPr>
        <w:jc w:val="both"/>
        <w:rPr>
          <w:b/>
          <w:bCs/>
          <w:sz w:val="24"/>
          <w:szCs w:val="24"/>
        </w:rPr>
      </w:pPr>
    </w:p>
    <w:p w:rsidR="00EE146C" w:rsidRDefault="00EE146C" w:rsidP="00322B00">
      <w:pPr>
        <w:jc w:val="both"/>
        <w:rPr>
          <w:b/>
          <w:bCs/>
          <w:sz w:val="24"/>
          <w:szCs w:val="24"/>
        </w:rPr>
      </w:pPr>
    </w:p>
    <w:p w:rsidR="00EE146C" w:rsidRDefault="00EE146C"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19A3"/>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27037"/>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10AF"/>
    <w:rsid w:val="0099703E"/>
    <w:rsid w:val="009B7C77"/>
    <w:rsid w:val="009D61F7"/>
    <w:rsid w:val="009F55CD"/>
    <w:rsid w:val="00A26213"/>
    <w:rsid w:val="00A3631E"/>
    <w:rsid w:val="00A53461"/>
    <w:rsid w:val="00A91C33"/>
    <w:rsid w:val="00A91DE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BA1"/>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10838"/>
    <w:rsid w:val="00E74120"/>
    <w:rsid w:val="00EA1CA9"/>
    <w:rsid w:val="00EA4A5E"/>
    <w:rsid w:val="00EA79EA"/>
    <w:rsid w:val="00ED7BA4"/>
    <w:rsid w:val="00ED7D7B"/>
    <w:rsid w:val="00EE146C"/>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1260</Characters>
  <Application>Microsoft Office Word</Application>
  <DocSecurity>0</DocSecurity>
  <Lines>10</Lines>
  <Paragraphs>2</Paragraphs>
  <ScaleCrop>false</ScaleCrop>
  <Company>F_s_M</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3</cp:revision>
  <cp:lastPrinted>2014-09-12T13:47:00Z</cp:lastPrinted>
  <dcterms:created xsi:type="dcterms:W3CDTF">2014-10-13T17:12:00Z</dcterms:created>
  <dcterms:modified xsi:type="dcterms:W3CDTF">2014-10-13T17:13:00Z</dcterms:modified>
</cp:coreProperties>
</file>